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71E6" w14:textId="77777777" w:rsidR="005216ED" w:rsidRPr="00867F4A" w:rsidRDefault="00867F4A" w:rsidP="00867F4A">
      <w:pPr>
        <w:jc w:val="center"/>
        <w:rPr>
          <w:b/>
          <w:sz w:val="30"/>
          <w:szCs w:val="30"/>
        </w:rPr>
      </w:pPr>
      <w:r w:rsidRPr="00867F4A">
        <w:rPr>
          <w:rFonts w:hint="eastAsia"/>
          <w:b/>
          <w:sz w:val="30"/>
          <w:szCs w:val="30"/>
        </w:rPr>
        <w:t>运动科学与健康学院本科生专业实习带队教师工作职责</w:t>
      </w:r>
    </w:p>
    <w:p w14:paraId="3ADA6BF5" w14:textId="77777777" w:rsidR="00867F4A" w:rsidRPr="00867F4A" w:rsidRDefault="00867F4A">
      <w:pPr>
        <w:rPr>
          <w:sz w:val="28"/>
          <w:szCs w:val="28"/>
        </w:rPr>
      </w:pPr>
    </w:p>
    <w:p w14:paraId="686C62F4" w14:textId="77777777" w:rsidR="00867F4A" w:rsidRDefault="00867F4A" w:rsidP="00867F4A">
      <w:pPr>
        <w:ind w:firstLine="576"/>
        <w:rPr>
          <w:sz w:val="28"/>
          <w:szCs w:val="28"/>
        </w:rPr>
      </w:pPr>
      <w:r w:rsidRPr="000362A3">
        <w:rPr>
          <w:rFonts w:asciiTheme="minorEastAsia" w:eastAsiaTheme="minorEastAsia" w:hAnsiTheme="minorEastAsia" w:hint="eastAsia"/>
          <w:sz w:val="28"/>
          <w:szCs w:val="28"/>
        </w:rPr>
        <w:t>根据《首都体育学院本科生专业（教育）实习管理条例（首体院教字[2016]87号）》</w:t>
      </w:r>
      <w:r w:rsidR="00675123" w:rsidRPr="000362A3">
        <w:rPr>
          <w:rFonts w:asciiTheme="minorEastAsia" w:eastAsiaTheme="minorEastAsia" w:hAnsiTheme="minorEastAsia" w:hint="eastAsia"/>
          <w:sz w:val="28"/>
          <w:szCs w:val="28"/>
        </w:rPr>
        <w:t>规定，运动科学与健康学院本科生专业实习带队</w:t>
      </w:r>
      <w:r w:rsidR="00675123"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，</w:t>
      </w:r>
      <w:r w:rsidR="00675123">
        <w:rPr>
          <w:rFonts w:hint="eastAsia"/>
          <w:sz w:val="28"/>
          <w:szCs w:val="28"/>
        </w:rPr>
        <w:t>在学院实习领导小组领导下，具体完成专业实习的实施工作。为保证实习工作的顺利开展，现制订</w:t>
      </w:r>
      <w:r>
        <w:rPr>
          <w:rFonts w:hint="eastAsia"/>
          <w:sz w:val="28"/>
          <w:szCs w:val="28"/>
        </w:rPr>
        <w:t>实习</w:t>
      </w:r>
      <w:r w:rsidR="00675123">
        <w:rPr>
          <w:rFonts w:hint="eastAsia"/>
          <w:sz w:val="28"/>
          <w:szCs w:val="28"/>
        </w:rPr>
        <w:t>带队教师工作职责</w:t>
      </w:r>
      <w:r>
        <w:rPr>
          <w:rFonts w:hint="eastAsia"/>
          <w:sz w:val="28"/>
          <w:szCs w:val="28"/>
        </w:rPr>
        <w:t>如下：</w:t>
      </w:r>
    </w:p>
    <w:p w14:paraId="211D1963" w14:textId="77777777" w:rsidR="00867F4A" w:rsidRDefault="000362A3" w:rsidP="00867F4A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675123">
        <w:rPr>
          <w:rFonts w:hint="eastAsia"/>
          <w:sz w:val="28"/>
          <w:szCs w:val="28"/>
        </w:rPr>
        <w:t>、</w:t>
      </w:r>
      <w:r w:rsidR="00BF6A5B">
        <w:rPr>
          <w:rFonts w:hint="eastAsia"/>
          <w:sz w:val="28"/>
          <w:szCs w:val="28"/>
        </w:rPr>
        <w:t>配合学院</w:t>
      </w:r>
      <w:r w:rsidR="00675123">
        <w:rPr>
          <w:rFonts w:hint="eastAsia"/>
          <w:sz w:val="28"/>
          <w:szCs w:val="28"/>
        </w:rPr>
        <w:t>开展实习工作的动员、部署工作。</w:t>
      </w:r>
    </w:p>
    <w:p w14:paraId="7463B045" w14:textId="77777777" w:rsidR="00675123" w:rsidRDefault="000362A3" w:rsidP="00867F4A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675123">
        <w:rPr>
          <w:rFonts w:hint="eastAsia"/>
          <w:sz w:val="28"/>
          <w:szCs w:val="28"/>
        </w:rPr>
        <w:t>、抓好实习期间学生的思想教育和安全管理。</w:t>
      </w:r>
    </w:p>
    <w:p w14:paraId="2F6E47F2" w14:textId="77777777" w:rsidR="00675123" w:rsidRDefault="000362A3" w:rsidP="00867F4A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675123">
        <w:rPr>
          <w:rFonts w:hint="eastAsia"/>
          <w:sz w:val="28"/>
          <w:szCs w:val="28"/>
        </w:rPr>
        <w:t>、</w:t>
      </w:r>
      <w:r w:rsidR="00BF6A5B">
        <w:rPr>
          <w:rFonts w:hint="eastAsia"/>
          <w:sz w:val="28"/>
          <w:szCs w:val="28"/>
        </w:rPr>
        <w:t>妥善处理实习期间的各种突发事件，及时向学院汇报。</w:t>
      </w:r>
    </w:p>
    <w:p w14:paraId="34CAD293" w14:textId="7E930050" w:rsidR="000362A3" w:rsidRDefault="000362A3" w:rsidP="000362A3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四、根据培养方案和学习计划安排，保持与实习单位管理部门和实习科室的沟通、联络，做到至少每</w:t>
      </w:r>
      <w:r w:rsidR="00F75E16">
        <w:rPr>
          <w:rFonts w:hint="eastAsia"/>
          <w:sz w:val="28"/>
          <w:szCs w:val="28"/>
        </w:rPr>
        <w:t>个月</w:t>
      </w:r>
      <w:r>
        <w:rPr>
          <w:rFonts w:hint="eastAsia"/>
          <w:sz w:val="28"/>
          <w:szCs w:val="28"/>
        </w:rPr>
        <w:t>到访一次实习单位。</w:t>
      </w:r>
    </w:p>
    <w:p w14:paraId="63FD2C10" w14:textId="77777777" w:rsidR="006941BF" w:rsidRDefault="006941BF" w:rsidP="006941BF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五、定期参加学院的实习工作例会，汇报实习进展情况。</w:t>
      </w:r>
    </w:p>
    <w:p w14:paraId="029059C7" w14:textId="7D1E179D" w:rsidR="006941BF" w:rsidRDefault="006941BF" w:rsidP="006941BF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六、督促</w:t>
      </w:r>
      <w:r w:rsidR="00F75E16">
        <w:rPr>
          <w:rFonts w:hint="eastAsia"/>
          <w:sz w:val="28"/>
          <w:szCs w:val="28"/>
        </w:rPr>
        <w:t>、汇总</w:t>
      </w:r>
      <w:r>
        <w:rPr>
          <w:rFonts w:hint="eastAsia"/>
          <w:sz w:val="28"/>
          <w:szCs w:val="28"/>
        </w:rPr>
        <w:t>实习学生完成实习心得体会</w:t>
      </w:r>
      <w:r w:rsidR="00BF6A5B">
        <w:rPr>
          <w:rFonts w:hint="eastAsia"/>
          <w:sz w:val="28"/>
          <w:szCs w:val="28"/>
        </w:rPr>
        <w:t>（小结）</w:t>
      </w:r>
      <w:r>
        <w:rPr>
          <w:rFonts w:hint="eastAsia"/>
          <w:sz w:val="28"/>
          <w:szCs w:val="28"/>
        </w:rPr>
        <w:t>，</w:t>
      </w:r>
      <w:r w:rsidR="00F75E16">
        <w:rPr>
          <w:rFonts w:hint="eastAsia"/>
          <w:sz w:val="28"/>
          <w:szCs w:val="28"/>
        </w:rPr>
        <w:t>审核后每双月</w:t>
      </w:r>
      <w:r w:rsidR="00AC0E07">
        <w:rPr>
          <w:rFonts w:hint="eastAsia"/>
          <w:sz w:val="28"/>
          <w:szCs w:val="28"/>
        </w:rPr>
        <w:t>月末</w:t>
      </w:r>
      <w:r w:rsidR="0018455D" w:rsidRPr="0018455D">
        <w:rPr>
          <w:rFonts w:hint="eastAsia"/>
          <w:sz w:val="28"/>
          <w:szCs w:val="28"/>
        </w:rPr>
        <w:t>底</w:t>
      </w:r>
      <w:r w:rsidR="00F75E16">
        <w:rPr>
          <w:rFonts w:hint="eastAsia"/>
          <w:sz w:val="28"/>
          <w:szCs w:val="28"/>
        </w:rPr>
        <w:t>报送到学院实习办公室</w:t>
      </w:r>
      <w:r w:rsidR="00AC0E07">
        <w:rPr>
          <w:rFonts w:hint="eastAsia"/>
          <w:sz w:val="28"/>
          <w:szCs w:val="28"/>
        </w:rPr>
        <w:t>。</w:t>
      </w:r>
    </w:p>
    <w:p w14:paraId="76D0D359" w14:textId="77777777" w:rsidR="00665832" w:rsidRDefault="00665832" w:rsidP="006941BF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BF6A5B">
        <w:rPr>
          <w:rFonts w:hint="eastAsia"/>
          <w:sz w:val="28"/>
          <w:szCs w:val="28"/>
        </w:rPr>
        <w:t>配合学院</w:t>
      </w:r>
      <w:r w:rsidR="00A74273">
        <w:rPr>
          <w:rFonts w:hint="eastAsia"/>
          <w:sz w:val="28"/>
          <w:szCs w:val="28"/>
        </w:rPr>
        <w:t>做好实习学生的实习鉴定、成绩评定和总结表彰</w:t>
      </w:r>
      <w:r w:rsidR="00A24150">
        <w:rPr>
          <w:rFonts w:hint="eastAsia"/>
          <w:sz w:val="28"/>
          <w:szCs w:val="28"/>
        </w:rPr>
        <w:t>工作</w:t>
      </w:r>
      <w:r w:rsidR="00A74273">
        <w:rPr>
          <w:rFonts w:hint="eastAsia"/>
          <w:sz w:val="28"/>
          <w:szCs w:val="28"/>
        </w:rPr>
        <w:t>。</w:t>
      </w:r>
    </w:p>
    <w:p w14:paraId="4448F60B" w14:textId="77777777" w:rsidR="007F5AB7" w:rsidRDefault="006A183D" w:rsidP="006941BF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八、做好</w:t>
      </w:r>
      <w:r w:rsidR="000362A3">
        <w:rPr>
          <w:rFonts w:hint="eastAsia"/>
          <w:sz w:val="28"/>
          <w:szCs w:val="28"/>
        </w:rPr>
        <w:t>相关工作记录。</w:t>
      </w:r>
    </w:p>
    <w:p w14:paraId="3E13E661" w14:textId="77777777" w:rsidR="009B5313" w:rsidRDefault="009B5313" w:rsidP="006941BF">
      <w:pPr>
        <w:ind w:firstLine="576"/>
        <w:rPr>
          <w:sz w:val="28"/>
          <w:szCs w:val="28"/>
        </w:rPr>
      </w:pPr>
    </w:p>
    <w:p w14:paraId="1C79DDAC" w14:textId="77777777" w:rsidR="009B5313" w:rsidRPr="009B5313" w:rsidRDefault="009B5313" w:rsidP="009B5313">
      <w:pPr>
        <w:ind w:firstLine="576"/>
        <w:jc w:val="right"/>
        <w:rPr>
          <w:rFonts w:asciiTheme="minorEastAsia" w:eastAsiaTheme="minorEastAsia" w:hAnsiTheme="minorEastAsia"/>
          <w:sz w:val="28"/>
          <w:szCs w:val="28"/>
        </w:rPr>
      </w:pPr>
      <w:r w:rsidRPr="009B5313">
        <w:rPr>
          <w:rFonts w:asciiTheme="minorEastAsia" w:eastAsiaTheme="minorEastAsia" w:hAnsiTheme="minorEastAsia" w:hint="eastAsia"/>
          <w:sz w:val="28"/>
          <w:szCs w:val="28"/>
        </w:rPr>
        <w:t>运动科学与健康学院</w:t>
      </w:r>
    </w:p>
    <w:p w14:paraId="0A39DF70" w14:textId="1DD48F87" w:rsidR="009B5313" w:rsidRPr="009B5313" w:rsidRDefault="009B5313" w:rsidP="009B5313">
      <w:pPr>
        <w:ind w:firstLineChars="2200" w:firstLine="6160"/>
        <w:rPr>
          <w:rFonts w:asciiTheme="minorEastAsia" w:eastAsiaTheme="minorEastAsia" w:hAnsiTheme="minorEastAsia"/>
          <w:sz w:val="28"/>
          <w:szCs w:val="28"/>
        </w:rPr>
      </w:pPr>
      <w:r w:rsidRPr="009B5313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18455D">
        <w:rPr>
          <w:rFonts w:asciiTheme="minorEastAsia" w:eastAsiaTheme="minorEastAsia" w:hAnsiTheme="minorEastAsia"/>
          <w:sz w:val="28"/>
          <w:szCs w:val="28"/>
        </w:rPr>
        <w:t>3</w:t>
      </w:r>
      <w:r w:rsidRPr="009B5313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18455D">
        <w:rPr>
          <w:rFonts w:asciiTheme="minorEastAsia" w:eastAsiaTheme="minorEastAsia" w:hAnsiTheme="minorEastAsia"/>
          <w:sz w:val="28"/>
          <w:szCs w:val="28"/>
        </w:rPr>
        <w:t>2</w:t>
      </w:r>
      <w:r w:rsidRPr="009B5313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18455D">
        <w:rPr>
          <w:rFonts w:asciiTheme="minorEastAsia" w:eastAsiaTheme="minorEastAsia" w:hAnsiTheme="minorEastAsia"/>
          <w:sz w:val="28"/>
          <w:szCs w:val="28"/>
        </w:rPr>
        <w:t>20</w:t>
      </w:r>
    </w:p>
    <w:sectPr w:rsidR="009B5313" w:rsidRPr="009B5313" w:rsidSect="0052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6B32" w14:textId="77777777" w:rsidR="00A418E5" w:rsidRDefault="00A418E5" w:rsidP="009B5313">
      <w:r>
        <w:separator/>
      </w:r>
    </w:p>
  </w:endnote>
  <w:endnote w:type="continuationSeparator" w:id="0">
    <w:p w14:paraId="5021841B" w14:textId="77777777" w:rsidR="00A418E5" w:rsidRDefault="00A418E5" w:rsidP="009B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77E5" w14:textId="77777777" w:rsidR="00A418E5" w:rsidRDefault="00A418E5" w:rsidP="009B5313">
      <w:r>
        <w:separator/>
      </w:r>
    </w:p>
  </w:footnote>
  <w:footnote w:type="continuationSeparator" w:id="0">
    <w:p w14:paraId="47A74775" w14:textId="77777777" w:rsidR="00A418E5" w:rsidRDefault="00A418E5" w:rsidP="009B5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4A"/>
    <w:rsid w:val="000362A3"/>
    <w:rsid w:val="0015392D"/>
    <w:rsid w:val="0018455D"/>
    <w:rsid w:val="00412991"/>
    <w:rsid w:val="00452A50"/>
    <w:rsid w:val="005216ED"/>
    <w:rsid w:val="0058643E"/>
    <w:rsid w:val="005F71A8"/>
    <w:rsid w:val="006045D5"/>
    <w:rsid w:val="00665832"/>
    <w:rsid w:val="00675123"/>
    <w:rsid w:val="006941BF"/>
    <w:rsid w:val="006A183D"/>
    <w:rsid w:val="006E3169"/>
    <w:rsid w:val="007F5AB7"/>
    <w:rsid w:val="00867F4A"/>
    <w:rsid w:val="00973EDD"/>
    <w:rsid w:val="009B5313"/>
    <w:rsid w:val="00A24150"/>
    <w:rsid w:val="00A418E5"/>
    <w:rsid w:val="00A74273"/>
    <w:rsid w:val="00AC0E07"/>
    <w:rsid w:val="00AD1453"/>
    <w:rsid w:val="00BF6A5B"/>
    <w:rsid w:val="00CB3242"/>
    <w:rsid w:val="00D064CB"/>
    <w:rsid w:val="00DE75D5"/>
    <w:rsid w:val="00F7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3D91D48"/>
  <w15:docId w15:val="{434AA6E6-28C8-4B79-B03F-26E48A70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1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4">
    <w:name w:val="页眉 字符"/>
    <w:basedOn w:val="a0"/>
    <w:link w:val="a3"/>
    <w:rsid w:val="00412991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412991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991"/>
    <w:rPr>
      <w:rFonts w:cs="Times New Roman"/>
      <w:kern w:val="2"/>
      <w:sz w:val="18"/>
      <w:szCs w:val="18"/>
    </w:rPr>
  </w:style>
  <w:style w:type="character" w:styleId="a7">
    <w:name w:val="page number"/>
    <w:basedOn w:val="a0"/>
    <w:qFormat/>
    <w:rsid w:val="00412991"/>
  </w:style>
  <w:style w:type="paragraph" w:styleId="a8">
    <w:name w:val="List Paragraph"/>
    <w:basedOn w:val="a"/>
    <w:uiPriority w:val="34"/>
    <w:rsid w:val="0067512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8643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864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61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Magic</cp:lastModifiedBy>
  <cp:revision>16</cp:revision>
  <cp:lastPrinted>2021-02-28T04:23:00Z</cp:lastPrinted>
  <dcterms:created xsi:type="dcterms:W3CDTF">2020-07-03T05:51:00Z</dcterms:created>
  <dcterms:modified xsi:type="dcterms:W3CDTF">2023-02-24T12:22:00Z</dcterms:modified>
</cp:coreProperties>
</file>